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A58E" w14:textId="77777777" w:rsidR="00BB002E" w:rsidRDefault="00BB002E" w:rsidP="00BB0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Przedmiotowy system oceniania  </w:t>
      </w:r>
    </w:p>
    <w:p w14:paraId="3C4C1FD6" w14:textId="13FD87AD" w:rsidR="00BB002E" w:rsidRDefault="00BB002E" w:rsidP="00BB0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BIOLOGIA</w:t>
      </w:r>
      <w:r w:rsidR="005B7BF4">
        <w:rPr>
          <w:b/>
          <w:sz w:val="28"/>
          <w:szCs w:val="28"/>
        </w:rPr>
        <w:t>/PRZYRODA</w:t>
      </w:r>
    </w:p>
    <w:p w14:paraId="52B887E2" w14:textId="77777777" w:rsidR="00BB002E" w:rsidRDefault="00BB002E" w:rsidP="00BB002E"/>
    <w:p w14:paraId="0C41D407" w14:textId="77777777" w:rsidR="00BB002E" w:rsidRDefault="00BB002E" w:rsidP="00BB002E">
      <w:pPr>
        <w:rPr>
          <w:b/>
        </w:rPr>
      </w:pPr>
    </w:p>
    <w:p w14:paraId="546FCBBC" w14:textId="77777777" w:rsidR="00BB002E" w:rsidRDefault="00BB002E" w:rsidP="00BB002E">
      <w:r>
        <w:rPr>
          <w:b/>
        </w:rPr>
        <w:t xml:space="preserve">Przedmiotowy system oceniania z biologii w szkole podstawowej opracowany </w:t>
      </w:r>
      <w:r>
        <w:rPr>
          <w:b/>
        </w:rPr>
        <w:br/>
        <w:t>w oparciu o:</w:t>
      </w:r>
    </w:p>
    <w:p w14:paraId="5FE7D82B" w14:textId="77777777" w:rsidR="00BB002E" w:rsidRDefault="00BB002E" w:rsidP="00BB002E">
      <w:r>
        <w:t xml:space="preserve"> 1. Nową podstawę programową.</w:t>
      </w:r>
    </w:p>
    <w:p w14:paraId="5C5CC089" w14:textId="77777777" w:rsidR="00BB002E" w:rsidRDefault="00BB002E" w:rsidP="00BB002E">
      <w:r>
        <w:t xml:space="preserve"> 2. WSO.</w:t>
      </w:r>
    </w:p>
    <w:p w14:paraId="6D533C95" w14:textId="09D70429" w:rsidR="00BB002E" w:rsidRDefault="00BB002E" w:rsidP="00BB002E">
      <w:pPr>
        <w:rPr>
          <w:b/>
        </w:rPr>
      </w:pPr>
      <w:r>
        <w:t xml:space="preserve"> 3. Program nauczania biologii</w:t>
      </w:r>
      <w:r w:rsidR="005B7BF4">
        <w:t>/przyrody</w:t>
      </w:r>
      <w:r>
        <w:t xml:space="preserve"> w szkole podstawowej wydawnictwa Nowa Era: „Puls Życia” </w:t>
      </w:r>
      <w:r w:rsidR="005B7BF4">
        <w:t>, „Tajemnice przyrody”.</w:t>
      </w:r>
      <w:r>
        <w:t xml:space="preserve"> </w:t>
      </w:r>
    </w:p>
    <w:p w14:paraId="2D4800CA" w14:textId="77777777" w:rsidR="00BB002E" w:rsidRDefault="00BB002E" w:rsidP="00BB002E">
      <w:pPr>
        <w:jc w:val="both"/>
        <w:rPr>
          <w:b/>
        </w:rPr>
      </w:pPr>
    </w:p>
    <w:p w14:paraId="3E530526" w14:textId="77777777" w:rsidR="00BB002E" w:rsidRDefault="00BB002E" w:rsidP="00BB002E">
      <w:pPr>
        <w:jc w:val="both"/>
        <w:rPr>
          <w:b/>
        </w:rPr>
      </w:pPr>
      <w:r>
        <w:rPr>
          <w:b/>
        </w:rPr>
        <w:t>I.Formy i metody sprawdzania wiedzy.</w:t>
      </w:r>
    </w:p>
    <w:p w14:paraId="11F94C63" w14:textId="77777777" w:rsidR="00BB002E" w:rsidRPr="003C601B" w:rsidRDefault="00BB002E" w:rsidP="00BB002E">
      <w:pPr>
        <w:jc w:val="both"/>
        <w:rPr>
          <w:bCs/>
        </w:rPr>
      </w:pPr>
      <w:r w:rsidRPr="003C601B">
        <w:rPr>
          <w:bCs/>
        </w:rPr>
        <w:t>Uczniowie w toku zajęć lekcyjnych mogą otrzymywać oceny cząstkowe za:</w:t>
      </w:r>
    </w:p>
    <w:p w14:paraId="23F433AE" w14:textId="77777777" w:rsidR="00BB002E" w:rsidRPr="003C601B" w:rsidRDefault="00BB002E" w:rsidP="00BB002E">
      <w:pPr>
        <w:numPr>
          <w:ilvl w:val="0"/>
          <w:numId w:val="1"/>
        </w:numPr>
        <w:tabs>
          <w:tab w:val="left" w:pos="360"/>
        </w:tabs>
        <w:ind w:hanging="1080"/>
        <w:jc w:val="both"/>
        <w:rPr>
          <w:bCs/>
        </w:rPr>
      </w:pPr>
      <w:r w:rsidRPr="003C601B">
        <w:rPr>
          <w:bCs/>
        </w:rPr>
        <w:t>odpowiedź ustną</w:t>
      </w:r>
    </w:p>
    <w:p w14:paraId="6A6F5926" w14:textId="77777777" w:rsidR="00BB002E" w:rsidRDefault="00BB002E" w:rsidP="00BB002E">
      <w:pPr>
        <w:numPr>
          <w:ilvl w:val="0"/>
          <w:numId w:val="1"/>
        </w:numPr>
        <w:tabs>
          <w:tab w:val="left" w:pos="360"/>
        </w:tabs>
        <w:ind w:hanging="1080"/>
        <w:jc w:val="both"/>
      </w:pPr>
      <w:r>
        <w:t>sprawdzian wiadomości po zakończonym dziale</w:t>
      </w:r>
    </w:p>
    <w:p w14:paraId="4CBBF6D2" w14:textId="77777777" w:rsidR="00BB002E" w:rsidRDefault="00BB002E" w:rsidP="00BB002E">
      <w:pPr>
        <w:numPr>
          <w:ilvl w:val="0"/>
          <w:numId w:val="1"/>
        </w:numPr>
        <w:tabs>
          <w:tab w:val="left" w:pos="360"/>
        </w:tabs>
        <w:ind w:hanging="1080"/>
        <w:jc w:val="both"/>
      </w:pPr>
      <w:r>
        <w:t>samodzielnie wykonaną pracę domową</w:t>
      </w:r>
    </w:p>
    <w:p w14:paraId="61F8C555" w14:textId="77777777" w:rsidR="00BB002E" w:rsidRDefault="00BB002E" w:rsidP="00BB002E">
      <w:pPr>
        <w:numPr>
          <w:ilvl w:val="0"/>
          <w:numId w:val="1"/>
        </w:numPr>
        <w:tabs>
          <w:tab w:val="left" w:pos="360"/>
        </w:tabs>
        <w:ind w:hanging="1080"/>
        <w:jc w:val="both"/>
      </w:pPr>
      <w:r>
        <w:t>prezentację dłuższych wypowiedzi popartych literaturą</w:t>
      </w:r>
    </w:p>
    <w:p w14:paraId="1FB72F10" w14:textId="77777777" w:rsidR="00BB002E" w:rsidRDefault="00BB002E" w:rsidP="00BB002E">
      <w:pPr>
        <w:numPr>
          <w:ilvl w:val="0"/>
          <w:numId w:val="1"/>
        </w:numPr>
        <w:tabs>
          <w:tab w:val="left" w:pos="360"/>
        </w:tabs>
        <w:ind w:hanging="1080"/>
        <w:jc w:val="both"/>
      </w:pPr>
      <w:r>
        <w:t>sporządzanie map myślowych, posterów, prezentacji multimedialnych</w:t>
      </w:r>
    </w:p>
    <w:p w14:paraId="519542D7" w14:textId="77777777" w:rsidR="00BB002E" w:rsidRDefault="00BB002E" w:rsidP="00BB002E">
      <w:pPr>
        <w:numPr>
          <w:ilvl w:val="0"/>
          <w:numId w:val="1"/>
        </w:numPr>
        <w:tabs>
          <w:tab w:val="left" w:pos="360"/>
        </w:tabs>
        <w:ind w:hanging="1080"/>
        <w:jc w:val="both"/>
      </w:pPr>
      <w:r>
        <w:t>wykonywanie prac dodatkowych (zaproponowanych przez nauczyciela)</w:t>
      </w:r>
    </w:p>
    <w:p w14:paraId="66321DA0" w14:textId="77777777" w:rsidR="00BB002E" w:rsidRDefault="00BB002E" w:rsidP="00BB002E">
      <w:pPr>
        <w:jc w:val="both"/>
      </w:pPr>
      <w:r>
        <w:t>Zarówno odpowiedzi ustne jak i pisemne powinny być oparte o umiejętność korzystania                     z różnych źródeł informacji; podręcznika, czasopism, literatury popularno- naukowej. Prowadzi to do praktycznego wykorzystania wiedzy biologicznej, co jest głównym celem kształcenia biologicznego.</w:t>
      </w:r>
    </w:p>
    <w:p w14:paraId="2BA77611" w14:textId="77777777" w:rsidR="00BB002E" w:rsidRDefault="00BB002E" w:rsidP="00BB002E">
      <w:pPr>
        <w:jc w:val="both"/>
      </w:pPr>
    </w:p>
    <w:p w14:paraId="52693614" w14:textId="77777777" w:rsidR="00BB002E" w:rsidRDefault="00BB002E" w:rsidP="00BB002E">
      <w:pPr>
        <w:rPr>
          <w:b/>
          <w:u w:val="single"/>
        </w:rPr>
      </w:pPr>
      <w:r>
        <w:rPr>
          <w:b/>
        </w:rPr>
        <w:t>II. Zasady oceniania i klasyfikacji</w:t>
      </w:r>
    </w:p>
    <w:p w14:paraId="294C772E" w14:textId="77777777" w:rsidR="00BB002E" w:rsidRDefault="00BB002E" w:rsidP="00BB002E">
      <w:pPr>
        <w:rPr>
          <w:b/>
          <w:u w:val="single"/>
        </w:rPr>
      </w:pPr>
    </w:p>
    <w:p w14:paraId="7584F859" w14:textId="4334D160" w:rsidR="00BB002E" w:rsidRDefault="00BB002E" w:rsidP="00BB002E">
      <w:pPr>
        <w:jc w:val="both"/>
      </w:pPr>
      <w:r>
        <w:t>1.Uczeń jest zobowiązany mieć na lekcji zeszyt przedmiotowy</w:t>
      </w:r>
      <w:r w:rsidR="00293B2B">
        <w:t xml:space="preserve"> i </w:t>
      </w:r>
      <w:r>
        <w:t>podręcznik</w:t>
      </w:r>
      <w:r w:rsidR="00293B2B">
        <w:t>.</w:t>
      </w:r>
    </w:p>
    <w:p w14:paraId="093869F8" w14:textId="77777777" w:rsidR="00BB002E" w:rsidRDefault="00BB002E" w:rsidP="00BB002E">
      <w:pPr>
        <w:jc w:val="both"/>
      </w:pPr>
      <w:r>
        <w:t xml:space="preserve">2. Prace klasowe, sprawdziany, odpowiedzi ustne oraz prace domowe są obowiązkowe. </w:t>
      </w:r>
    </w:p>
    <w:p w14:paraId="5445F77B" w14:textId="77777777" w:rsidR="00BB002E" w:rsidRDefault="00BB002E" w:rsidP="00BB002E">
      <w:pPr>
        <w:jc w:val="both"/>
      </w:pPr>
      <w:r>
        <w:t>3. Prace klasowe są zapowiadane przynajmniej z tygodniowym wyprzedzeniem. Sprawdziany będą przeprowadzane po opracowanym dziale lub w miarę potrzeb.</w:t>
      </w:r>
    </w:p>
    <w:p w14:paraId="1B33FFDB" w14:textId="77777777" w:rsidR="00BB002E" w:rsidRDefault="00BB002E" w:rsidP="00BB002E">
      <w:pPr>
        <w:jc w:val="both"/>
      </w:pPr>
      <w:r>
        <w:t xml:space="preserve">4.Uczeń nieobecny na sprawdzianie lub pracy klasowej jest zobowiązany w terminie dwóch tygodni od chwili ich przeprowadzenia do zaliczenia materiału, które obejmowały. </w:t>
      </w:r>
    </w:p>
    <w:p w14:paraId="34EB23B1" w14:textId="3769CF5A" w:rsidR="00BB002E" w:rsidRDefault="00BB002E" w:rsidP="00BB002E">
      <w:pPr>
        <w:jc w:val="both"/>
      </w:pPr>
      <w:r>
        <w:t>5.Uczeń otrzymuje na lekcji do wglądu sprawdzoną i omówioną pracę pisemną, zapoznaje się z jej wynikiem i ewentualne zastrzeżenia zgłasza do nauczyciela. Prace przechowywane są                w dokumentacji nauczyciela do końca roku szkolnego.</w:t>
      </w:r>
      <w:r w:rsidR="00293B2B">
        <w:t xml:space="preserve"> Poprawiamy ocenę niedostateczną i dopuszczającą..</w:t>
      </w:r>
    </w:p>
    <w:p w14:paraId="3BC4FA71" w14:textId="558614E8" w:rsidR="00BB002E" w:rsidRDefault="00BB002E" w:rsidP="00BB002E">
      <w:pPr>
        <w:jc w:val="both"/>
      </w:pPr>
      <w:r>
        <w:t>6.Nieobecność na lekcji nie zwalnia ucznia z przygotowania się do zajęć .Jeżeli uczeń był nieobecny na ostatniej (jednej) lekcji ma obowiązek uzupełnienia w zeszycie przedmiotowym tematu z ostatniej lekcji i wykonania zadanej pracy domowej. Brak takiej pracy domowej oznaczany jest w dzienniku zajęć jako nieprzygotowanie do lekcj</w:t>
      </w:r>
      <w:r w:rsidR="00293B2B">
        <w:t>i bądź ocena niedostateczna.</w:t>
      </w:r>
    </w:p>
    <w:p w14:paraId="0EC8A349" w14:textId="77777777" w:rsidR="00BB002E" w:rsidRDefault="00BB002E" w:rsidP="00BB002E">
      <w:pPr>
        <w:jc w:val="both"/>
      </w:pPr>
      <w:r>
        <w:t>7.Nauczyciel sprawdza zeszyty przedmiotowe na bieżąco podczas odpowiedzi.</w:t>
      </w:r>
    </w:p>
    <w:p w14:paraId="422CE004" w14:textId="77777777" w:rsidR="00BB002E" w:rsidRDefault="00BB002E" w:rsidP="00BB002E">
      <w:pPr>
        <w:jc w:val="both"/>
      </w:pPr>
      <w:r>
        <w:t xml:space="preserve"> O wszystkich stopniach uczeń jest informowany w momencie ich wystawiania.</w:t>
      </w:r>
    </w:p>
    <w:p w14:paraId="4E9AD1A5" w14:textId="772FF1AC" w:rsidR="00BB002E" w:rsidRDefault="00BB002E" w:rsidP="00BB002E">
      <w:pPr>
        <w:jc w:val="both"/>
      </w:pPr>
      <w:r>
        <w:t xml:space="preserve">8.Oceniane są też odpowiedzi krótkie, w czasie głównego toku lekcji („plus”). Za </w:t>
      </w:r>
      <w:r w:rsidR="00293B2B">
        <w:t>5</w:t>
      </w:r>
      <w:r>
        <w:t xml:space="preserve"> plusów uczeń otrzymuje ocenę </w:t>
      </w:r>
      <w:r w:rsidR="00293B2B">
        <w:t>bardzo dobrą</w:t>
      </w:r>
      <w:r>
        <w:t xml:space="preserve"> z aktywności.</w:t>
      </w:r>
    </w:p>
    <w:p w14:paraId="246978C4" w14:textId="77777777" w:rsidR="00BB002E" w:rsidRDefault="00BB002E" w:rsidP="00BB002E">
      <w:pPr>
        <w:jc w:val="both"/>
      </w:pPr>
      <w:r>
        <w:t>9.Uczeń, który opuścił więcej niż 50 % lekcji nie może być klasyfikowany z przedmiotu. Przeprowadza się dla niego egzamin klasyfikacyjny lub inny sposób ustalony z nauczycielem.</w:t>
      </w:r>
    </w:p>
    <w:p w14:paraId="7D4AB82A" w14:textId="77777777" w:rsidR="00BB002E" w:rsidRDefault="00BB002E" w:rsidP="00BB002E">
      <w:pPr>
        <w:jc w:val="both"/>
      </w:pPr>
      <w:r>
        <w:t xml:space="preserve">10. Uczeń w ciągu semestru może zgłosić 2 lub 3 nieprzygotowania, w zależności od klasy, </w:t>
      </w:r>
      <w:r>
        <w:br/>
        <w:t>w której prowadzone są zajęcia.</w:t>
      </w:r>
    </w:p>
    <w:p w14:paraId="36880F9B" w14:textId="77777777" w:rsidR="00BB002E" w:rsidRPr="00DD235E" w:rsidRDefault="00BB002E" w:rsidP="00BB002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DD235E">
        <w:rPr>
          <w:rFonts w:ascii="Times New Roman" w:hAnsi="Times New Roman"/>
          <w:sz w:val="24"/>
          <w:szCs w:val="24"/>
        </w:rPr>
        <w:lastRenderedPageBreak/>
        <w:t>11. Uczeń za udział w konkursie przedmiotowym otrzymuje pochwałę</w:t>
      </w:r>
      <w:r>
        <w:rPr>
          <w:rFonts w:ascii="Times New Roman" w:hAnsi="Times New Roman"/>
          <w:sz w:val="24"/>
          <w:szCs w:val="24"/>
        </w:rPr>
        <w:t xml:space="preserve"> i „plusa”</w:t>
      </w:r>
      <w:r w:rsidRPr="00DD235E">
        <w:rPr>
          <w:rFonts w:ascii="Times New Roman" w:hAnsi="Times New Roman"/>
          <w:sz w:val="24"/>
          <w:szCs w:val="24"/>
        </w:rPr>
        <w:t xml:space="preserve">. Za zwycięstwo lub duże osiągnięcie, cząstkową  ocenę celującą. Jeśli jest laureatem konkursu </w:t>
      </w:r>
      <w:r>
        <w:rPr>
          <w:rFonts w:ascii="Times New Roman" w:hAnsi="Times New Roman"/>
          <w:sz w:val="24"/>
          <w:szCs w:val="24"/>
        </w:rPr>
        <w:t>o</w:t>
      </w:r>
      <w:r w:rsidRPr="00DD235E">
        <w:rPr>
          <w:rFonts w:ascii="Times New Roman" w:hAnsi="Times New Roman"/>
          <w:sz w:val="24"/>
          <w:szCs w:val="24"/>
        </w:rPr>
        <w:t>gólnopolskiego ocenę celującą na semestr.</w:t>
      </w:r>
    </w:p>
    <w:p w14:paraId="1CCB79F6" w14:textId="77777777" w:rsidR="00BB002E" w:rsidRDefault="00BB002E" w:rsidP="00BB002E">
      <w:pPr>
        <w:rPr>
          <w:b/>
        </w:rPr>
      </w:pPr>
      <w:r>
        <w:rPr>
          <w:b/>
        </w:rPr>
        <w:t>III. Kryteria oceniania i zasady wystawiania oceny śródrocznej i rocznej</w:t>
      </w:r>
    </w:p>
    <w:p w14:paraId="4512A53D" w14:textId="77777777" w:rsidR="00BB002E" w:rsidRDefault="00BB002E" w:rsidP="00BB002E">
      <w:pPr>
        <w:jc w:val="both"/>
      </w:pPr>
    </w:p>
    <w:p w14:paraId="7759EAF3" w14:textId="77777777" w:rsidR="00BB002E" w:rsidRDefault="00BB002E" w:rsidP="00BB002E">
      <w:pPr>
        <w:jc w:val="both"/>
      </w:pPr>
      <w:r>
        <w:rPr>
          <w:b/>
        </w:rPr>
        <w:t>Ocena za wypowiedź pisemną:</w:t>
      </w:r>
    </w:p>
    <w:p w14:paraId="4F976BA8" w14:textId="77777777" w:rsidR="00BB002E" w:rsidRDefault="00BB002E" w:rsidP="00BB002E">
      <w:pPr>
        <w:jc w:val="both"/>
        <w:rPr>
          <w:b/>
        </w:rPr>
      </w:pPr>
      <w:r>
        <w:t>Godzinne sprawdziany podsumowujące każdy poznany dział są oceniane następująco:</w:t>
      </w:r>
    </w:p>
    <w:p w14:paraId="7F09DDC6" w14:textId="77777777" w:rsidR="00BB002E" w:rsidRDefault="00BB002E" w:rsidP="00BB002E">
      <w:pPr>
        <w:jc w:val="both"/>
        <w:rPr>
          <w:b/>
        </w:rPr>
      </w:pPr>
    </w:p>
    <w:p w14:paraId="388DFBA7" w14:textId="77777777" w:rsidR="00BB002E" w:rsidRDefault="00BB002E" w:rsidP="00BB002E">
      <w:pPr>
        <w:jc w:val="both"/>
      </w:pPr>
      <w:r>
        <w:t>98-100%                                                    celujący</w:t>
      </w:r>
      <w:r>
        <w:rPr>
          <w:b/>
        </w:rPr>
        <w:t xml:space="preserve">                   </w:t>
      </w:r>
      <w:r>
        <w:t xml:space="preserve">6   (cel.)                          </w:t>
      </w:r>
    </w:p>
    <w:p w14:paraId="39FBFFEC" w14:textId="77777777" w:rsidR="00BB002E" w:rsidRDefault="00BB002E" w:rsidP="00BB002E">
      <w:pPr>
        <w:jc w:val="both"/>
      </w:pPr>
      <w:r>
        <w:t>90 – 97%                                                   bardzo dobry            5    (bdb.)</w:t>
      </w:r>
    </w:p>
    <w:p w14:paraId="1395DACD" w14:textId="77777777" w:rsidR="00BB002E" w:rsidRDefault="00BB002E" w:rsidP="00BB002E">
      <w:pPr>
        <w:jc w:val="both"/>
      </w:pPr>
      <w:r>
        <w:t>75 – 89%                                                   dobry                        4     (db)</w:t>
      </w:r>
    </w:p>
    <w:p w14:paraId="76F7AAAF" w14:textId="77777777" w:rsidR="00BB002E" w:rsidRDefault="00BB002E" w:rsidP="00BB002E">
      <w:pPr>
        <w:jc w:val="both"/>
      </w:pPr>
      <w:r>
        <w:t>50 –74%                                                   dostateczny                3     (dst.)</w:t>
      </w:r>
    </w:p>
    <w:p w14:paraId="165BEEF7" w14:textId="77777777" w:rsidR="00BB002E" w:rsidRDefault="00BB002E" w:rsidP="00BB002E">
      <w:pPr>
        <w:jc w:val="both"/>
      </w:pPr>
      <w:r>
        <w:t>30 – 49%                                                   dopuszczający           2     (dop.)</w:t>
      </w:r>
    </w:p>
    <w:p w14:paraId="5FEB4914" w14:textId="77777777" w:rsidR="00BB002E" w:rsidRDefault="00BB002E" w:rsidP="00BB002E">
      <w:pPr>
        <w:jc w:val="both"/>
      </w:pPr>
      <w:r>
        <w:t>29%-0                                                        niedostateczny          1    (ndst.)</w:t>
      </w:r>
    </w:p>
    <w:p w14:paraId="605F6BD1" w14:textId="77777777" w:rsidR="00BB002E" w:rsidRDefault="00BB002E" w:rsidP="00BB002E">
      <w:pPr>
        <w:jc w:val="both"/>
      </w:pPr>
    </w:p>
    <w:p w14:paraId="47B80BD0" w14:textId="77777777" w:rsidR="00BB002E" w:rsidRDefault="00BB002E" w:rsidP="00BB002E">
      <w:pPr>
        <w:jc w:val="both"/>
      </w:pPr>
      <w:r>
        <w:t>Z odpowiedzi ustnej nie przewiduje się ocen celujących.</w:t>
      </w:r>
    </w:p>
    <w:p w14:paraId="7AAA1110" w14:textId="77777777" w:rsidR="00BB002E" w:rsidRDefault="00BB002E" w:rsidP="00BB002E">
      <w:pPr>
        <w:jc w:val="both"/>
      </w:pPr>
      <w:r>
        <w:rPr>
          <w:b/>
        </w:rPr>
        <w:t>Ocena za samodzielne wykonanie pracy dodatkowej i prezentacja jej:</w:t>
      </w:r>
    </w:p>
    <w:p w14:paraId="695D7F3B" w14:textId="77777777" w:rsidR="00BB002E" w:rsidRDefault="00BB002E" w:rsidP="00BB002E">
      <w:pPr>
        <w:jc w:val="both"/>
      </w:pPr>
    </w:p>
    <w:p w14:paraId="42E6F458" w14:textId="77777777" w:rsidR="00BB002E" w:rsidRDefault="00BB002E" w:rsidP="00BB002E">
      <w:pPr>
        <w:jc w:val="both"/>
      </w:pPr>
      <w:r>
        <w:t>Kryterium branym pod uwagę podczas oceniania będzie:</w:t>
      </w:r>
    </w:p>
    <w:p w14:paraId="31389BC0" w14:textId="77777777" w:rsidR="00BB002E" w:rsidRDefault="00BB002E" w:rsidP="00BB002E">
      <w:pPr>
        <w:jc w:val="both"/>
      </w:pPr>
      <w:r>
        <w:t>- zrozumienie tematu - znalezienie i wybór źródeł informacji</w:t>
      </w:r>
    </w:p>
    <w:p w14:paraId="63BBEF09" w14:textId="77777777" w:rsidR="00BB002E" w:rsidRDefault="00BB002E" w:rsidP="00BB002E">
      <w:pPr>
        <w:jc w:val="both"/>
      </w:pPr>
      <w:r>
        <w:t xml:space="preserve">- zakres wiedzy przedmiotowej </w:t>
      </w:r>
    </w:p>
    <w:p w14:paraId="3BCE27C0" w14:textId="77777777" w:rsidR="00BB002E" w:rsidRDefault="00BB002E" w:rsidP="00BB002E">
      <w:pPr>
        <w:jc w:val="both"/>
      </w:pPr>
      <w:r>
        <w:t>- dobór materiału rzeczowego</w:t>
      </w:r>
    </w:p>
    <w:p w14:paraId="6ED7D7C6" w14:textId="77777777" w:rsidR="00BB002E" w:rsidRDefault="00BB002E" w:rsidP="00BB002E">
      <w:pPr>
        <w:jc w:val="both"/>
      </w:pPr>
      <w:r>
        <w:t>- sposób prezentacji jako umiejętność posługiwania się wiedzą i pojęciami</w:t>
      </w:r>
    </w:p>
    <w:p w14:paraId="697DBDC4" w14:textId="77777777" w:rsidR="00BB002E" w:rsidRDefault="00BB002E" w:rsidP="00BB002E">
      <w:pPr>
        <w:jc w:val="both"/>
      </w:pPr>
      <w:r>
        <w:t>- konstrukcja pracy i jej forma graficzna: wstęp, rozwinięcie, zakończenie, wykaz literatury</w:t>
      </w:r>
    </w:p>
    <w:p w14:paraId="17E5E557" w14:textId="77777777" w:rsidR="00BB002E" w:rsidRPr="000F0CAA" w:rsidRDefault="00BB002E" w:rsidP="00BB002E">
      <w:pPr>
        <w:jc w:val="both"/>
      </w:pPr>
      <w:r>
        <w:t>- zaangażowanie i wkład pracy</w:t>
      </w:r>
    </w:p>
    <w:p w14:paraId="699C0BFA" w14:textId="77777777" w:rsidR="00BB002E" w:rsidRDefault="00BB002E" w:rsidP="00BB002E">
      <w:pPr>
        <w:rPr>
          <w:b/>
        </w:rPr>
      </w:pPr>
      <w:r>
        <w:rPr>
          <w:b/>
        </w:rPr>
        <w:t>Tryb ustalania i podwyższania oceny semestralnej, końcowo rocznej:</w:t>
      </w:r>
    </w:p>
    <w:p w14:paraId="228459B4" w14:textId="77777777" w:rsidR="00BB002E" w:rsidRDefault="00BB002E" w:rsidP="00BB002E">
      <w:pPr>
        <w:rPr>
          <w:b/>
        </w:rPr>
      </w:pPr>
    </w:p>
    <w:p w14:paraId="4A7206BD" w14:textId="77777777" w:rsidR="00BB002E" w:rsidRDefault="00BB002E" w:rsidP="00BB002E">
      <w:pPr>
        <w:jc w:val="both"/>
      </w:pPr>
      <w:r>
        <w:t>1.Na koniec semestru nie przewiduje się sprawdzianu zaliczającego cały semestr. Ocena semestralna wynika z ocen cząstkowych a ocena roczna z oceny semestralnej i ocen cząstkowych drugiego semestru.</w:t>
      </w:r>
    </w:p>
    <w:p w14:paraId="13794AEB" w14:textId="77777777" w:rsidR="00BB002E" w:rsidRDefault="00BB002E" w:rsidP="00BB002E">
      <w:pPr>
        <w:jc w:val="both"/>
      </w:pPr>
      <w:r>
        <w:t xml:space="preserve">2.Klasyfikacji semestralnej i końcowo rocznej dokonuje się na podstawie ocen cząstkowych, przy czym większe znaczenie mają oceny ze sprawdzianów, w drugiej kolejności są odpowiedzi ustne i kartkówki. Inne oceny mają charakter wspomagający. </w:t>
      </w:r>
    </w:p>
    <w:p w14:paraId="2F3BCD13" w14:textId="77777777" w:rsidR="00BB002E" w:rsidRPr="00E5503D" w:rsidRDefault="00BB002E" w:rsidP="00BB002E">
      <w:pPr>
        <w:pStyle w:val="Akapitzlist"/>
        <w:ind w:left="1080"/>
        <w:rPr>
          <w:rFonts w:ascii="Times New Roman" w:hAnsi="Times New Roman"/>
          <w:b/>
          <w:bCs/>
          <w:sz w:val="24"/>
          <w:szCs w:val="24"/>
        </w:rPr>
      </w:pPr>
      <w:r w:rsidRPr="00E5503D">
        <w:rPr>
          <w:rFonts w:ascii="Times New Roman" w:hAnsi="Times New Roman"/>
          <w:b/>
          <w:bCs/>
          <w:sz w:val="24"/>
          <w:szCs w:val="24"/>
        </w:rPr>
        <w:t>Skala ocen semestralnych:</w:t>
      </w:r>
    </w:p>
    <w:p w14:paraId="2437121E" w14:textId="77777777" w:rsidR="00BB002E" w:rsidRPr="00E5503D" w:rsidRDefault="00BB002E" w:rsidP="00BB002E">
      <w:r w:rsidRPr="00E5503D">
        <w:t xml:space="preserve">                     </w:t>
      </w:r>
      <w:r>
        <w:t xml:space="preserve">   </w:t>
      </w:r>
      <w:r w:rsidRPr="00E5503D">
        <w:t xml:space="preserve"> 0,0 - 1,59 – niedostateczny </w:t>
      </w:r>
      <w:r w:rsidRPr="00E5503D">
        <w:tab/>
      </w:r>
      <w:r w:rsidRPr="00E5503D">
        <w:tab/>
      </w:r>
      <w:r w:rsidRPr="00E5503D">
        <w:tab/>
      </w:r>
      <w:r w:rsidRPr="00E5503D">
        <w:tab/>
      </w:r>
      <w:r w:rsidRPr="00E5503D">
        <w:tab/>
      </w:r>
      <w:r w:rsidRPr="00E5503D">
        <w:tab/>
      </w:r>
      <w:r w:rsidRPr="00E5503D">
        <w:tab/>
      </w:r>
      <w:r w:rsidRPr="00E5503D">
        <w:tab/>
        <w:t xml:space="preserve">             1,6 – 2,59 – dopuszczający </w:t>
      </w:r>
      <w:r w:rsidRPr="00E5503D">
        <w:tab/>
      </w:r>
    </w:p>
    <w:p w14:paraId="6FBED5EC" w14:textId="77777777" w:rsidR="00BB002E" w:rsidRPr="00E5503D" w:rsidRDefault="00BB002E" w:rsidP="00BB002E">
      <w:pPr>
        <w:ind w:firstLine="708"/>
      </w:pPr>
      <w:r w:rsidRPr="00E5503D">
        <w:t xml:space="preserve">             2,6 -3,59 – dostateczny</w:t>
      </w:r>
    </w:p>
    <w:p w14:paraId="0721B473" w14:textId="77777777" w:rsidR="00BB002E" w:rsidRPr="00E5503D" w:rsidRDefault="00BB002E" w:rsidP="00BB002E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503D">
        <w:rPr>
          <w:rFonts w:ascii="Times New Roman" w:hAnsi="Times New Roman"/>
          <w:sz w:val="24"/>
          <w:szCs w:val="24"/>
        </w:rPr>
        <w:t>3,6 – 4,59 – dobry</w:t>
      </w:r>
    </w:p>
    <w:p w14:paraId="3314610A" w14:textId="77777777" w:rsidR="00BB002E" w:rsidRPr="00E5503D" w:rsidRDefault="00BB002E" w:rsidP="00BB002E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503D">
        <w:rPr>
          <w:rFonts w:ascii="Times New Roman" w:hAnsi="Times New Roman"/>
          <w:sz w:val="24"/>
          <w:szCs w:val="24"/>
        </w:rPr>
        <w:t>4,6 – 5,59 – bardzo dobry</w:t>
      </w:r>
    </w:p>
    <w:p w14:paraId="2FDB9E7E" w14:textId="77777777" w:rsidR="00BB002E" w:rsidRPr="00E5503D" w:rsidRDefault="00BB002E" w:rsidP="00BB002E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503D">
        <w:rPr>
          <w:rFonts w:ascii="Times New Roman" w:hAnsi="Times New Roman"/>
          <w:sz w:val="24"/>
          <w:szCs w:val="24"/>
        </w:rPr>
        <w:t>5,6 – 6 – celujący</w:t>
      </w:r>
    </w:p>
    <w:p w14:paraId="175C03CB" w14:textId="77777777" w:rsidR="00BB002E" w:rsidRDefault="00BB002E" w:rsidP="00BB002E">
      <w:pPr>
        <w:rPr>
          <w:b/>
        </w:rPr>
      </w:pPr>
      <w:r>
        <w:rPr>
          <w:b/>
        </w:rPr>
        <w:t>IV. Sposoby informowania uczniów i rodziców o uzyskanych ocenach</w:t>
      </w:r>
    </w:p>
    <w:p w14:paraId="400A492E" w14:textId="77777777" w:rsidR="00BB002E" w:rsidRDefault="00BB002E" w:rsidP="00BB002E">
      <w:pPr>
        <w:jc w:val="center"/>
        <w:rPr>
          <w:b/>
        </w:rPr>
      </w:pPr>
    </w:p>
    <w:p w14:paraId="65A639A8" w14:textId="7CF7109D" w:rsidR="00BB002E" w:rsidRDefault="00BB002E" w:rsidP="00BB002E">
      <w:pPr>
        <w:jc w:val="both"/>
      </w:pPr>
      <w:r>
        <w:t>1.Ustna informacja o otrzymanej ocenie</w:t>
      </w:r>
      <w:r w:rsidR="00293B2B">
        <w:t xml:space="preserve"> i wpis do dziennika.</w:t>
      </w:r>
    </w:p>
    <w:p w14:paraId="34FEDAF7" w14:textId="77777777" w:rsidR="00BB002E" w:rsidRDefault="00BB002E" w:rsidP="00BB002E">
      <w:pPr>
        <w:jc w:val="both"/>
      </w:pPr>
      <w:r>
        <w:t>2.Wpis oceny do zeszytu przedmiotowego z odpowiedzi.</w:t>
      </w:r>
    </w:p>
    <w:p w14:paraId="30231604" w14:textId="77777777" w:rsidR="00BB002E" w:rsidRDefault="00BB002E" w:rsidP="00BB002E">
      <w:pPr>
        <w:jc w:val="both"/>
      </w:pPr>
      <w:r>
        <w:t xml:space="preserve">3.Spotkania z rodzicami – informacja przez wychowawców. </w:t>
      </w:r>
    </w:p>
    <w:p w14:paraId="4D105A97" w14:textId="77777777" w:rsidR="00BB002E" w:rsidRDefault="00BB002E" w:rsidP="00BB002E"/>
    <w:p w14:paraId="44E3F1BC" w14:textId="29263819" w:rsidR="007B3B64" w:rsidRDefault="00BB002E" w:rsidP="00BB002E">
      <w:pPr>
        <w:jc w:val="right"/>
      </w:pPr>
      <w:r>
        <w:t>mgr Edyta Łaski</w:t>
      </w:r>
    </w:p>
    <w:sectPr w:rsidR="007B3B64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CE76" w14:textId="77777777" w:rsidR="00B71DE2" w:rsidRDefault="00B71DE2">
      <w:r>
        <w:separator/>
      </w:r>
    </w:p>
  </w:endnote>
  <w:endnote w:type="continuationSeparator" w:id="0">
    <w:p w14:paraId="14AAC27A" w14:textId="77777777" w:rsidR="00B71DE2" w:rsidRDefault="00B7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9AA9" w14:textId="2FDC4A8F" w:rsidR="00AB2A7C" w:rsidRDefault="00BB002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FF8AE3" wp14:editId="40DE6BD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1905" t="635" r="762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01CA1" w14:textId="77777777" w:rsidR="00AB2A7C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F8AE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4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" stroked="f">
              <v:fill opacity="0"/>
              <v:textbox inset="0,0,0,0">
                <w:txbxContent>
                  <w:p w14:paraId="2D801CA1" w14:textId="77777777" w:rsidR="00AB2A7C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6532" w14:textId="77777777" w:rsidR="00B71DE2" w:rsidRDefault="00B71DE2">
      <w:r>
        <w:separator/>
      </w:r>
    </w:p>
  </w:footnote>
  <w:footnote w:type="continuationSeparator" w:id="0">
    <w:p w14:paraId="3791E5D9" w14:textId="77777777" w:rsidR="00B71DE2" w:rsidRDefault="00B7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num w:numId="1" w16cid:durableId="32705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18"/>
    <w:rsid w:val="001309B9"/>
    <w:rsid w:val="00293B2B"/>
    <w:rsid w:val="005B7BF4"/>
    <w:rsid w:val="007B3B64"/>
    <w:rsid w:val="009570EA"/>
    <w:rsid w:val="00AB2A7C"/>
    <w:rsid w:val="00B71DE2"/>
    <w:rsid w:val="00BB002E"/>
    <w:rsid w:val="00B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97D9"/>
  <w15:chartTrackingRefBased/>
  <w15:docId w15:val="{B019F05C-7D9B-4657-8315-54EBBD6A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B002E"/>
  </w:style>
  <w:style w:type="paragraph" w:styleId="Stopka">
    <w:name w:val="footer"/>
    <w:basedOn w:val="Normalny"/>
    <w:link w:val="StopkaZnak"/>
    <w:rsid w:val="00BB0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00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B002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Łaski</dc:creator>
  <cp:keywords/>
  <dc:description/>
  <cp:lastModifiedBy>Edyta Łaski</cp:lastModifiedBy>
  <cp:revision>5</cp:revision>
  <dcterms:created xsi:type="dcterms:W3CDTF">2022-09-13T20:55:00Z</dcterms:created>
  <dcterms:modified xsi:type="dcterms:W3CDTF">2023-09-15T13:13:00Z</dcterms:modified>
</cp:coreProperties>
</file>